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CANTALOUPE,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0000FF"/>
        </w:rPr>
        <w:t>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4,608,709.64</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4,608,759.64</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4,608,812.64</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4,608,709.64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4,608,759.64</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4,608,812.64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06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BD, OO, IA</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CANTALOUPE,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 Lindenwood Drive, Suite 405, MALVERN, X1, 19355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ectPr>
          <w:pgSz w:w="11900" w:h="16838" w:orient="portrait"/>
          <w:cols w:equalWidth="0" w:num="1">
            <w:col w:w="11000"/>
          </w:cols>
          <w:pgMar w:left="360" w:top="111" w:right="539" w:bottom="0" w:gutter="0" w:footer="0" w:header="0"/>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Goldman Sachs Group, Inc. 200 West Street New York, NY 10282| Goldman Sachs &amp; Co. LLC 200 West Street New York, NY 10282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340"/>
        <w:spacing w:after="0" w:line="309"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no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10080"/>
          </w:cols>
          <w:pgMar w:left="360" w:top="111" w:right="539" w:bottom="0" w:gutter="0" w:footer="0" w:header="0"/>
          <w:type w:val="continuous"/>
        </w:sectPr>
      </w:pPr>
    </w:p>
    <w:p>
      <w:pPr>
        <w:jc w:val="right"/>
        <w:ind w:right="460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00"/>
          </w:cols>
          <w:pgMar w:left="360" w:top="111" w:right="53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56" w:orient="portrait"/>
          <w:cols w:equalWidth="0" w:num="2">
            <w:col w:w="620" w:space="300"/>
            <w:col w:w="10220"/>
          </w:cols>
          <w:pgMar w:left="360" w:top="355"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Sam Prashanth</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Sam Prashanth</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Common Stock, no par value, of CANTALOUPE, INC. and further agree to the filing of this agreement as an Exhibit thereto. In addition, each party to this Agreement expressly authorizes each other party to this Agreement to file on its behalf any and all amendments to such Statement on Schedule 13G. Date: 04/27/2026 THE</w:t>
      </w:r>
    </w:p>
    <w:p>
      <w:pPr>
        <w:spacing w:after="0" w:line="231" w:lineRule="auto"/>
        <w:rPr>
          <w:sz w:val="20"/>
          <w:szCs w:val="20"/>
          <w:color w:val="auto"/>
        </w:rPr>
      </w:pPr>
      <w:r>
        <w:rPr>
          <w:rFonts w:ascii="Times New Roman" w:cs="Times New Roman" w:eastAsia="Times New Roman" w:hAnsi="Times New Roman"/>
          <w:sz w:val="22"/>
          <w:szCs w:val="22"/>
          <w:color w:val="auto"/>
        </w:rPr>
        <w:t>GOLDMAN SACHS GROUP, INC. By:/s/ Sam Prashanth ---------------------------------------- Name: Sam Prashanth Title:</w:t>
      </w:r>
    </w:p>
    <w:p>
      <w:pPr>
        <w:spacing w:after="0" w:line="231" w:lineRule="auto"/>
        <w:rPr>
          <w:sz w:val="20"/>
          <w:szCs w:val="20"/>
          <w:color w:val="auto"/>
        </w:rPr>
      </w:pPr>
      <w:r>
        <w:rPr>
          <w:rFonts w:ascii="Times New Roman" w:cs="Times New Roman" w:eastAsia="Times New Roman" w:hAnsi="Times New Roman"/>
          <w:sz w:val="22"/>
          <w:szCs w:val="22"/>
          <w:color w:val="auto"/>
        </w:rPr>
        <w:t>Attorney-in-fact GOLDMAN SACHS &amp; CO. LLC By:/s/ Sam Prashanth ---------------------------------------- Name: Sam</w:t>
      </w:r>
    </w:p>
    <w:p>
      <w:pPr>
        <w:ind w:right="180"/>
        <w:spacing w:after="0" w:line="249" w:lineRule="auto"/>
        <w:rPr>
          <w:sz w:val="20"/>
          <w:szCs w:val="20"/>
          <w:color w:val="auto"/>
        </w:rPr>
      </w:pPr>
      <w:r>
        <w:rPr>
          <w:rFonts w:ascii="Times New Roman" w:cs="Times New Roman" w:eastAsia="Times New Roman" w:hAnsi="Times New Roman"/>
          <w:sz w:val="21"/>
          <w:szCs w:val="21"/>
          <w:color w:val="auto"/>
        </w:rPr>
        <w:t>Prashanth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 investment</w:t>
      </w:r>
    </w:p>
    <w:p>
      <w:pPr>
        <w:sectPr>
          <w:pgSz w:w="11900" w:h="16856" w:orient="portrait"/>
          <w:cols w:equalWidth="0" w:num="1">
            <w:col w:w="11140"/>
          </w:cols>
          <w:pgMar w:left="360" w:top="355" w:right="399" w:bottom="0" w:gutter="0" w:footer="0" w:header="0"/>
          <w:type w:val="continuous"/>
        </w:sectPr>
      </w:pPr>
    </w:p>
    <w:bookmarkStart w:id="4" w:name="page5"/>
    <w:bookmarkEnd w:id="4"/>
    <w:p>
      <w:pPr>
        <w:spacing w:after="0" w:line="233" w:lineRule="auto"/>
        <w:rPr>
          <w:sz w:val="20"/>
          <w:szCs w:val="20"/>
          <w:color w:val="auto"/>
        </w:rPr>
      </w:pPr>
      <w:r>
        <w:rPr>
          <w:rFonts w:ascii="Times New Roman" w:cs="Times New Roman" w:eastAsia="Times New Roman" w:hAnsi="Times New Roman"/>
          <w:sz w:val="22"/>
          <w:szCs w:val="22"/>
          <w:color w:val="auto"/>
        </w:rPr>
        <w:t>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w:t>
      </w:r>
    </w:p>
    <w:p>
      <w:pPr>
        <w:sectPr>
          <w:pgSz w:w="11900" w:h="16838" w:orient="portrait"/>
          <w:cols w:equalWidth="0" w:num="1">
            <w:col w:w="11120"/>
          </w:cols>
          <w:pgMar w:left="360" w:top="112" w:right="41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77"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98"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Veronica Mupazviriwo, Elizabeth Novak and Sam Prashanth on July 29,2024.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81" w:lineRule="auto"/>
        <w:rPr>
          <w:sz w:val="20"/>
          <w:szCs w:val="20"/>
          <w:color w:val="auto"/>
        </w:rPr>
      </w:pPr>
      <w:r>
        <w:rPr>
          <w:rFonts w:ascii="Courier New" w:cs="Courier New" w:eastAsia="Courier New" w:hAnsi="Courier New"/>
          <w:sz w:val="16"/>
          <w:szCs w:val="16"/>
          <w:color w:val="auto"/>
        </w:rPr>
        <w:t>KNOW ALL PERSONS BY THESE PRESENTS that GOLDMAN SACHS &amp; CO. LLC (the "Company") does hereby make, constitute and appoint each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w:t>
      </w:r>
    </w:p>
    <w:p>
      <w:pPr>
        <w:sectPr>
          <w:pgSz w:w="11900" w:h="16838" w:orient="portrait"/>
          <w:cols w:equalWidth="0" w:num="1">
            <w:col w:w="10139"/>
          </w:cols>
          <w:pgMar w:left="320" w:top="110" w:right="1440" w:bottom="0" w:gutter="0" w:footer="0" w:header="0"/>
        </w:sectPr>
      </w:pPr>
    </w:p>
    <w:bookmarkStart w:id="6" w:name="page7"/>
    <w:bookmarkEnd w:id="6"/>
    <w:p>
      <w:pPr>
        <w:ind w:right="1819"/>
        <w:spacing w:after="0" w:line="274" w:lineRule="auto"/>
        <w:rPr>
          <w:sz w:val="20"/>
          <w:szCs w:val="20"/>
          <w:color w:val="auto"/>
        </w:rPr>
      </w:pPr>
      <w:r>
        <w:rPr>
          <w:rFonts w:ascii="Courier New" w:cs="Courier New" w:eastAsia="Courier New" w:hAnsi="Courier New"/>
          <w:sz w:val="18"/>
          <w:szCs w:val="18"/>
          <w:color w:val="auto"/>
        </w:rPr>
        <w:t>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81"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69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Martinez, Veronica Mupazviriwo, Elizabeth Novak and Sam Prashanth on October 1, 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2026-05-11T12:35:07Z</dcterms:created>
  <dcterms:modified xsi:type="dcterms:W3CDTF">2026-05-11T12:35:07Z</dcterms:modified>
</cp:coreProperties>
</file>